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A4B" w:rsidRDefault="00B04A4B">
      <w:pPr>
        <w:pStyle w:val="a3"/>
        <w:spacing w:before="73"/>
        <w:ind w:left="0" w:right="672"/>
        <w:jc w:val="right"/>
      </w:pPr>
    </w:p>
    <w:p w:rsidR="00A53BFD" w:rsidRDefault="00677877" w:rsidP="00A53BFD">
      <w:pPr>
        <w:pStyle w:val="a3"/>
        <w:spacing w:before="73"/>
        <w:ind w:left="567" w:right="672" w:hanging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A53BF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A53BFD">
        <w:rPr>
          <w:sz w:val="28"/>
          <w:szCs w:val="28"/>
        </w:rPr>
        <w:t>ЗАТВЕРДЖЕНО</w:t>
      </w:r>
    </w:p>
    <w:p w:rsidR="00A53BFD" w:rsidRPr="00B04A4B" w:rsidRDefault="00A53BFD" w:rsidP="00A53BFD">
      <w:pPr>
        <w:pStyle w:val="a3"/>
        <w:spacing w:before="73"/>
        <w:ind w:left="0" w:right="67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р</w:t>
      </w:r>
      <w:r w:rsidRPr="00B04A4B">
        <w:rPr>
          <w:sz w:val="28"/>
          <w:szCs w:val="28"/>
        </w:rPr>
        <w:t xml:space="preserve">ішення виконавчого комітету </w:t>
      </w:r>
    </w:p>
    <w:p w:rsidR="00A53BFD" w:rsidRDefault="00A53BFD" w:rsidP="00A53BFD">
      <w:pPr>
        <w:tabs>
          <w:tab w:val="left" w:pos="8222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17.07.2025</w:t>
      </w:r>
      <w:r w:rsidRPr="00B04A4B">
        <w:rPr>
          <w:sz w:val="28"/>
          <w:szCs w:val="28"/>
        </w:rPr>
        <w:t xml:space="preserve">  № </w:t>
      </w:r>
      <w:bookmarkStart w:id="0" w:name="_GoBack"/>
      <w:bookmarkEnd w:id="0"/>
    </w:p>
    <w:p w:rsidR="00F2677C" w:rsidRDefault="00F2677C">
      <w:pPr>
        <w:pStyle w:val="a3"/>
        <w:ind w:left="0"/>
        <w:jc w:val="left"/>
      </w:pPr>
    </w:p>
    <w:p w:rsidR="005C2785" w:rsidRPr="00200AC6" w:rsidRDefault="005C2785" w:rsidP="005C2785">
      <w:pPr>
        <w:adjustRightInd w:val="0"/>
        <w:jc w:val="center"/>
        <w:rPr>
          <w:b/>
          <w:bCs/>
          <w:sz w:val="28"/>
          <w:szCs w:val="28"/>
        </w:rPr>
      </w:pPr>
      <w:r w:rsidRPr="00200AC6">
        <w:rPr>
          <w:b/>
          <w:bCs/>
          <w:sz w:val="28"/>
          <w:szCs w:val="28"/>
        </w:rPr>
        <w:t>Положення</w:t>
      </w:r>
    </w:p>
    <w:p w:rsidR="005C2785" w:rsidRPr="007E502F" w:rsidRDefault="005C2785" w:rsidP="005C2785">
      <w:pPr>
        <w:adjustRightInd w:val="0"/>
        <w:jc w:val="center"/>
        <w:rPr>
          <w:b/>
          <w:bCs/>
          <w:sz w:val="28"/>
          <w:szCs w:val="28"/>
        </w:rPr>
      </w:pPr>
      <w:r w:rsidRPr="00200AC6">
        <w:rPr>
          <w:b/>
          <w:bCs/>
          <w:sz w:val="28"/>
          <w:szCs w:val="28"/>
        </w:rPr>
        <w:t>про комісію з питань розподілу публічних інвестицій</w:t>
      </w:r>
      <w:r>
        <w:rPr>
          <w:b/>
          <w:bCs/>
          <w:sz w:val="28"/>
          <w:szCs w:val="28"/>
        </w:rPr>
        <w:t xml:space="preserve"> виконавчого комітету </w:t>
      </w:r>
      <w:r w:rsidRPr="007E502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Нововолинської міської ради</w:t>
      </w:r>
    </w:p>
    <w:p w:rsidR="005C2785" w:rsidRPr="007E502F" w:rsidRDefault="005C2785" w:rsidP="005C2785">
      <w:pPr>
        <w:adjustRightInd w:val="0"/>
        <w:jc w:val="center"/>
        <w:rPr>
          <w:b/>
          <w:bCs/>
          <w:sz w:val="28"/>
          <w:szCs w:val="28"/>
        </w:rPr>
      </w:pPr>
    </w:p>
    <w:p w:rsidR="005C2785" w:rsidRPr="00200AC6" w:rsidRDefault="005C2785" w:rsidP="005C2785">
      <w:pPr>
        <w:adjustRightInd w:val="0"/>
        <w:ind w:firstLine="600"/>
        <w:jc w:val="both"/>
        <w:rPr>
          <w:sz w:val="28"/>
          <w:szCs w:val="28"/>
        </w:rPr>
      </w:pPr>
      <w:r w:rsidRPr="007E502F">
        <w:rPr>
          <w:sz w:val="28"/>
          <w:szCs w:val="28"/>
        </w:rPr>
        <w:t xml:space="preserve">1. </w:t>
      </w:r>
      <w:r>
        <w:rPr>
          <w:sz w:val="28"/>
          <w:szCs w:val="28"/>
        </w:rPr>
        <w:t>К</w:t>
      </w:r>
      <w:r w:rsidRPr="00200AC6">
        <w:rPr>
          <w:sz w:val="28"/>
          <w:szCs w:val="28"/>
        </w:rPr>
        <w:t>омісія</w:t>
      </w:r>
      <w:r w:rsidRPr="007E502F"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з</w:t>
      </w:r>
      <w:r w:rsidRPr="007E502F"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питань</w:t>
      </w:r>
      <w:r w:rsidRPr="007E502F"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розподілу</w:t>
      </w:r>
      <w:r w:rsidRPr="007E502F"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публічних</w:t>
      </w:r>
      <w:r w:rsidRPr="007E502F"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інвестицій</w:t>
      </w:r>
      <w:r w:rsidRPr="007E502F">
        <w:rPr>
          <w:sz w:val="28"/>
          <w:szCs w:val="28"/>
        </w:rPr>
        <w:t xml:space="preserve"> </w:t>
      </w:r>
      <w:r w:rsidR="00C40C3A" w:rsidRPr="00C40C3A">
        <w:rPr>
          <w:bCs/>
          <w:sz w:val="28"/>
          <w:szCs w:val="28"/>
        </w:rPr>
        <w:t>виконавчого комітету  Нововолинської міської ради</w:t>
      </w:r>
      <w:r w:rsidR="00C40C3A" w:rsidRPr="007E502F">
        <w:rPr>
          <w:sz w:val="28"/>
          <w:szCs w:val="28"/>
        </w:rPr>
        <w:t xml:space="preserve"> </w:t>
      </w:r>
      <w:r w:rsidRPr="007E502F">
        <w:rPr>
          <w:sz w:val="28"/>
          <w:szCs w:val="28"/>
        </w:rPr>
        <w:t>(</w:t>
      </w:r>
      <w:r w:rsidRPr="00200AC6">
        <w:rPr>
          <w:sz w:val="28"/>
          <w:szCs w:val="28"/>
        </w:rPr>
        <w:t>далі</w:t>
      </w:r>
      <w:r w:rsidRPr="007E502F">
        <w:rPr>
          <w:sz w:val="28"/>
          <w:szCs w:val="28"/>
        </w:rPr>
        <w:t xml:space="preserve"> – </w:t>
      </w:r>
      <w:r w:rsidRPr="00200AC6">
        <w:rPr>
          <w:sz w:val="28"/>
          <w:szCs w:val="28"/>
        </w:rPr>
        <w:t>Комісія</w:t>
      </w:r>
      <w:r w:rsidRPr="007E502F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є тимчасовим консультативно-дорадчим органом виконавчого комітету</w:t>
      </w:r>
      <w:r>
        <w:rPr>
          <w:sz w:val="28"/>
          <w:szCs w:val="28"/>
        </w:rPr>
        <w:t xml:space="preserve"> Нововолинської міської ради</w:t>
      </w:r>
      <w:r w:rsidRPr="00200AC6">
        <w:rPr>
          <w:sz w:val="28"/>
          <w:szCs w:val="28"/>
        </w:rPr>
        <w:t>, який утворюється  з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 xml:space="preserve">метою розподілу коштів </w:t>
      </w:r>
      <w:r>
        <w:rPr>
          <w:sz w:val="28"/>
          <w:szCs w:val="28"/>
        </w:rPr>
        <w:t xml:space="preserve"> бюджету Нововолинської міської територіальної громади</w:t>
      </w:r>
      <w:r w:rsidRPr="00200AC6">
        <w:rPr>
          <w:sz w:val="28"/>
          <w:szCs w:val="28"/>
        </w:rPr>
        <w:t xml:space="preserve"> на підготовку та реалізацію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публічних інвестиційних проєктів (далі – проєктів) та програм публічних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інвестицій (далі – програм).</w:t>
      </w:r>
    </w:p>
    <w:p w:rsidR="005C2785" w:rsidRPr="00200AC6" w:rsidRDefault="005C2785" w:rsidP="005C2785">
      <w:pPr>
        <w:adjustRightInd w:val="0"/>
        <w:ind w:firstLine="600"/>
        <w:jc w:val="both"/>
        <w:rPr>
          <w:sz w:val="28"/>
          <w:szCs w:val="28"/>
        </w:rPr>
      </w:pPr>
      <w:r w:rsidRPr="00200AC6">
        <w:rPr>
          <w:sz w:val="28"/>
          <w:szCs w:val="28"/>
        </w:rPr>
        <w:t xml:space="preserve">2. Комісія </w:t>
      </w:r>
      <w:r w:rsidR="00CD5F2E" w:rsidRPr="00B04A4B">
        <w:rPr>
          <w:sz w:val="28"/>
          <w:szCs w:val="28"/>
        </w:rPr>
        <w:t>у своїй діяльності керується Конституцією і законами України,</w:t>
      </w:r>
      <w:r w:rsidR="00DA75EE">
        <w:rPr>
          <w:sz w:val="28"/>
          <w:szCs w:val="28"/>
        </w:rPr>
        <w:t xml:space="preserve"> а також </w:t>
      </w:r>
      <w:r w:rsidR="00CD5F2E" w:rsidRPr="00B04A4B">
        <w:rPr>
          <w:sz w:val="28"/>
          <w:szCs w:val="28"/>
        </w:rPr>
        <w:t xml:space="preserve"> указами Президента України</w:t>
      </w:r>
      <w:r w:rsidR="00DA75EE">
        <w:rPr>
          <w:sz w:val="28"/>
          <w:szCs w:val="28"/>
        </w:rPr>
        <w:t xml:space="preserve"> та постановами</w:t>
      </w:r>
      <w:r w:rsidR="00DA75EE" w:rsidRPr="00DA75EE">
        <w:rPr>
          <w:sz w:val="28"/>
          <w:szCs w:val="28"/>
        </w:rPr>
        <w:t xml:space="preserve"> </w:t>
      </w:r>
      <w:r w:rsidR="00DA75EE" w:rsidRPr="00B04A4B">
        <w:rPr>
          <w:sz w:val="28"/>
          <w:szCs w:val="28"/>
        </w:rPr>
        <w:t>Верховної Ради України</w:t>
      </w:r>
      <w:r w:rsidR="00DA75EE">
        <w:rPr>
          <w:sz w:val="28"/>
          <w:szCs w:val="28"/>
        </w:rPr>
        <w:t>, прийнятими відповідно до Конституції і законів України</w:t>
      </w:r>
      <w:r w:rsidR="00CD5F2E" w:rsidRPr="00B04A4B">
        <w:rPr>
          <w:sz w:val="28"/>
          <w:szCs w:val="28"/>
        </w:rPr>
        <w:t>, актами Кабінету Міністрів України, Нововолинської міської ради</w:t>
      </w:r>
      <w:r w:rsidR="00DA75EE">
        <w:rPr>
          <w:sz w:val="28"/>
          <w:szCs w:val="28"/>
        </w:rPr>
        <w:t xml:space="preserve"> та її виконавчого комітету</w:t>
      </w:r>
      <w:r w:rsidR="00CD5F2E" w:rsidRPr="00B04A4B">
        <w:rPr>
          <w:sz w:val="28"/>
          <w:szCs w:val="28"/>
        </w:rPr>
        <w:t xml:space="preserve"> та цим Положенням</w:t>
      </w:r>
      <w:r w:rsidR="00232275">
        <w:rPr>
          <w:sz w:val="28"/>
          <w:szCs w:val="28"/>
        </w:rPr>
        <w:t>.</w:t>
      </w:r>
    </w:p>
    <w:p w:rsidR="005C2785" w:rsidRPr="00200AC6" w:rsidRDefault="005C2785" w:rsidP="005C2785">
      <w:pPr>
        <w:adjustRightInd w:val="0"/>
        <w:ind w:firstLine="600"/>
        <w:jc w:val="both"/>
        <w:rPr>
          <w:sz w:val="28"/>
          <w:szCs w:val="28"/>
        </w:rPr>
      </w:pPr>
      <w:r w:rsidRPr="00200AC6">
        <w:rPr>
          <w:sz w:val="28"/>
          <w:szCs w:val="28"/>
        </w:rPr>
        <w:t>3. Основним завданням Комісії є:</w:t>
      </w:r>
    </w:p>
    <w:p w:rsidR="005C2785" w:rsidRPr="00200AC6" w:rsidRDefault="005C2785" w:rsidP="005C2785">
      <w:pPr>
        <w:widowControl/>
        <w:numPr>
          <w:ilvl w:val="0"/>
          <w:numId w:val="2"/>
        </w:numPr>
        <w:tabs>
          <w:tab w:val="clear" w:pos="1320"/>
          <w:tab w:val="num" w:pos="960"/>
        </w:tabs>
        <w:adjustRightInd w:val="0"/>
        <w:ind w:left="-120" w:firstLine="720"/>
        <w:jc w:val="both"/>
        <w:rPr>
          <w:sz w:val="28"/>
          <w:szCs w:val="28"/>
        </w:rPr>
      </w:pPr>
      <w:r w:rsidRPr="00200AC6">
        <w:rPr>
          <w:sz w:val="28"/>
          <w:szCs w:val="28"/>
        </w:rPr>
        <w:t>розподіл публічних інвестицій на середньостроковий період з урахуванням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критеріїв пріоритетності, ступеня готовності та наявності відповідного джерела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фінансового забезпечення;</w:t>
      </w:r>
    </w:p>
    <w:p w:rsidR="005C2785" w:rsidRPr="00200AC6" w:rsidRDefault="005C2785" w:rsidP="005C2785">
      <w:pPr>
        <w:widowControl/>
        <w:numPr>
          <w:ilvl w:val="0"/>
          <w:numId w:val="2"/>
        </w:numPr>
        <w:tabs>
          <w:tab w:val="clear" w:pos="1320"/>
          <w:tab w:val="num" w:pos="960"/>
        </w:tabs>
        <w:adjustRightInd w:val="0"/>
        <w:ind w:left="-120" w:firstLine="720"/>
        <w:jc w:val="both"/>
        <w:rPr>
          <w:sz w:val="28"/>
          <w:szCs w:val="28"/>
        </w:rPr>
      </w:pPr>
      <w:r w:rsidRPr="00200AC6">
        <w:rPr>
          <w:sz w:val="28"/>
          <w:szCs w:val="28"/>
        </w:rPr>
        <w:t>застосування єдиних підходів до визначення оптимальних джерел та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 xml:space="preserve">механізмів фінансового забезпечення проєктів та програм єдиного </w:t>
      </w:r>
      <w:proofErr w:type="spellStart"/>
      <w:r w:rsidRPr="00200AC6">
        <w:rPr>
          <w:sz w:val="28"/>
          <w:szCs w:val="28"/>
        </w:rPr>
        <w:t>проєктного</w:t>
      </w:r>
      <w:proofErr w:type="spellEnd"/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портфеля публічних інвестицій громади з огляду на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характеристики таких проєктів та програм;</w:t>
      </w:r>
    </w:p>
    <w:p w:rsidR="005C2785" w:rsidRPr="00200AC6" w:rsidRDefault="005C2785" w:rsidP="005C2785">
      <w:pPr>
        <w:widowControl/>
        <w:numPr>
          <w:ilvl w:val="0"/>
          <w:numId w:val="2"/>
        </w:numPr>
        <w:tabs>
          <w:tab w:val="clear" w:pos="1320"/>
          <w:tab w:val="num" w:pos="960"/>
        </w:tabs>
        <w:adjustRightInd w:val="0"/>
        <w:ind w:left="-120" w:firstLine="720"/>
        <w:jc w:val="both"/>
        <w:rPr>
          <w:sz w:val="28"/>
          <w:szCs w:val="28"/>
        </w:rPr>
      </w:pPr>
      <w:r w:rsidRPr="00200AC6">
        <w:rPr>
          <w:sz w:val="28"/>
          <w:szCs w:val="28"/>
        </w:rPr>
        <w:t>забезпечення дотримання граничних обсягів видатків, надання кредитів з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місцевих бюджетів та місцевого та гарантованого боргу на середньостроковий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період за різними складовими публічних інвестицій для забезпечення боргової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стійкості та мінімізації фіскальних ризиків;</w:t>
      </w:r>
    </w:p>
    <w:p w:rsidR="005C2785" w:rsidRPr="00200AC6" w:rsidRDefault="005C2785" w:rsidP="005C2785">
      <w:pPr>
        <w:widowControl/>
        <w:numPr>
          <w:ilvl w:val="0"/>
          <w:numId w:val="2"/>
        </w:numPr>
        <w:tabs>
          <w:tab w:val="clear" w:pos="1320"/>
          <w:tab w:val="num" w:pos="960"/>
        </w:tabs>
        <w:adjustRightInd w:val="0"/>
        <w:ind w:left="-120" w:firstLine="720"/>
        <w:jc w:val="both"/>
        <w:rPr>
          <w:sz w:val="28"/>
          <w:szCs w:val="28"/>
        </w:rPr>
      </w:pPr>
      <w:r w:rsidRPr="00200AC6">
        <w:rPr>
          <w:sz w:val="28"/>
          <w:szCs w:val="28"/>
        </w:rPr>
        <w:t>сприяння ефективному використанню коштів  бюджет</w:t>
      </w:r>
      <w:r>
        <w:rPr>
          <w:sz w:val="28"/>
          <w:szCs w:val="28"/>
        </w:rPr>
        <w:t>у громади</w:t>
      </w:r>
      <w:r w:rsidRPr="00200AC6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 xml:space="preserve">підготовку та реалізацію проєктів та програм єдиного </w:t>
      </w:r>
      <w:proofErr w:type="spellStart"/>
      <w:r w:rsidRPr="00200AC6">
        <w:rPr>
          <w:sz w:val="28"/>
          <w:szCs w:val="28"/>
        </w:rPr>
        <w:t>проєктного</w:t>
      </w:r>
      <w:proofErr w:type="spellEnd"/>
      <w:r w:rsidRPr="00200AC6">
        <w:rPr>
          <w:sz w:val="28"/>
          <w:szCs w:val="28"/>
        </w:rPr>
        <w:t xml:space="preserve"> портфеля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публічних інвестицій громади.</w:t>
      </w:r>
    </w:p>
    <w:p w:rsidR="005C2785" w:rsidRPr="00200AC6" w:rsidRDefault="005C2785" w:rsidP="005C2785">
      <w:pPr>
        <w:adjustRightInd w:val="0"/>
        <w:ind w:firstLine="600"/>
        <w:jc w:val="both"/>
        <w:rPr>
          <w:sz w:val="28"/>
          <w:szCs w:val="28"/>
        </w:rPr>
      </w:pPr>
      <w:r w:rsidRPr="00200AC6">
        <w:rPr>
          <w:sz w:val="28"/>
          <w:szCs w:val="28"/>
        </w:rPr>
        <w:t>4. Комісія відповідно до покладених на неї завдань:</w:t>
      </w:r>
    </w:p>
    <w:p w:rsidR="005C2785" w:rsidRPr="00200AC6" w:rsidRDefault="005C2785" w:rsidP="005C2785">
      <w:pPr>
        <w:widowControl/>
        <w:numPr>
          <w:ilvl w:val="0"/>
          <w:numId w:val="1"/>
        </w:numPr>
        <w:tabs>
          <w:tab w:val="clear" w:pos="1320"/>
          <w:tab w:val="num" w:pos="960"/>
        </w:tabs>
        <w:adjustRightInd w:val="0"/>
        <w:ind w:left="0" w:firstLine="600"/>
        <w:jc w:val="both"/>
        <w:rPr>
          <w:sz w:val="28"/>
          <w:szCs w:val="28"/>
        </w:rPr>
      </w:pPr>
      <w:r w:rsidRPr="00200AC6">
        <w:rPr>
          <w:sz w:val="28"/>
          <w:szCs w:val="28"/>
        </w:rPr>
        <w:t>розглядає та схвалює консолідований перелік публічних інвестиційних</w:t>
      </w:r>
      <w:r w:rsidRPr="004F28D9"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 xml:space="preserve">проєктів та програм публічних інвестицій єдиного </w:t>
      </w:r>
      <w:proofErr w:type="spellStart"/>
      <w:r w:rsidRPr="00200AC6">
        <w:rPr>
          <w:sz w:val="28"/>
          <w:szCs w:val="28"/>
        </w:rPr>
        <w:t>проєктного</w:t>
      </w:r>
      <w:proofErr w:type="spellEnd"/>
      <w:r w:rsidRPr="00200AC6">
        <w:rPr>
          <w:sz w:val="28"/>
          <w:szCs w:val="28"/>
        </w:rPr>
        <w:t xml:space="preserve"> портфеля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публічних інвестицій громади і розподіл публічних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інвестицій на їх підготовку та реалізацію на плановий та два наступні за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плановим бюджетні періоди в розрізі джерел і механізмів фінансового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забезпечення;</w:t>
      </w:r>
    </w:p>
    <w:p w:rsidR="005C2785" w:rsidRPr="00200AC6" w:rsidRDefault="005C2785" w:rsidP="005C2785">
      <w:pPr>
        <w:widowControl/>
        <w:numPr>
          <w:ilvl w:val="0"/>
          <w:numId w:val="1"/>
        </w:numPr>
        <w:tabs>
          <w:tab w:val="clear" w:pos="1320"/>
          <w:tab w:val="num" w:pos="960"/>
        </w:tabs>
        <w:adjustRightInd w:val="0"/>
        <w:ind w:left="0" w:firstLine="600"/>
        <w:jc w:val="both"/>
        <w:rPr>
          <w:sz w:val="28"/>
          <w:szCs w:val="28"/>
        </w:rPr>
      </w:pPr>
      <w:r w:rsidRPr="00200AC6">
        <w:rPr>
          <w:sz w:val="28"/>
          <w:szCs w:val="28"/>
        </w:rPr>
        <w:t>здійснює аналіз результатів моніторингу стану підготовки та реалізації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затверджених у переліку проєктів та програм та за його результатами готує і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 xml:space="preserve">подає </w:t>
      </w:r>
      <w:r>
        <w:rPr>
          <w:sz w:val="28"/>
          <w:szCs w:val="28"/>
        </w:rPr>
        <w:t xml:space="preserve">фінансовому управлінню </w:t>
      </w:r>
      <w:r w:rsidRPr="00200AC6">
        <w:rPr>
          <w:sz w:val="28"/>
          <w:szCs w:val="28"/>
        </w:rPr>
        <w:t xml:space="preserve"> для прийняття відповідних рішень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пропозиції та рекомендації щодо коригування або припинення (зупинення)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фінансового забезпечення таких проєктів та програм;</w:t>
      </w:r>
    </w:p>
    <w:p w:rsidR="005C2785" w:rsidRPr="00200AC6" w:rsidRDefault="005C2785" w:rsidP="005C2785">
      <w:pPr>
        <w:widowControl/>
        <w:numPr>
          <w:ilvl w:val="0"/>
          <w:numId w:val="1"/>
        </w:numPr>
        <w:tabs>
          <w:tab w:val="clear" w:pos="1320"/>
          <w:tab w:val="num" w:pos="960"/>
        </w:tabs>
        <w:adjustRightInd w:val="0"/>
        <w:ind w:left="0" w:firstLine="600"/>
        <w:jc w:val="both"/>
        <w:rPr>
          <w:sz w:val="28"/>
          <w:szCs w:val="28"/>
        </w:rPr>
      </w:pPr>
      <w:r w:rsidRPr="00200AC6">
        <w:rPr>
          <w:sz w:val="28"/>
          <w:szCs w:val="28"/>
        </w:rPr>
        <w:lastRenderedPageBreak/>
        <w:t xml:space="preserve">подає </w:t>
      </w:r>
      <w:r w:rsidR="00063D71">
        <w:rPr>
          <w:sz w:val="28"/>
          <w:szCs w:val="28"/>
        </w:rPr>
        <w:t>М</w:t>
      </w:r>
      <w:r w:rsidRPr="00B8273B">
        <w:rPr>
          <w:sz w:val="28"/>
          <w:szCs w:val="28"/>
        </w:rPr>
        <w:t>ісцевій інвестиційній раді</w:t>
      </w:r>
      <w:r w:rsidRPr="00200AC6">
        <w:rPr>
          <w:sz w:val="28"/>
          <w:szCs w:val="28"/>
        </w:rPr>
        <w:t xml:space="preserve"> розроблені за результатами своєї роботи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пропозиції та рекомендації.</w:t>
      </w:r>
    </w:p>
    <w:p w:rsidR="005C2785" w:rsidRPr="00200AC6" w:rsidRDefault="005C2785" w:rsidP="005C2785">
      <w:pPr>
        <w:adjustRightInd w:val="0"/>
        <w:ind w:firstLine="600"/>
        <w:jc w:val="both"/>
        <w:rPr>
          <w:sz w:val="28"/>
          <w:szCs w:val="28"/>
        </w:rPr>
      </w:pPr>
      <w:r w:rsidRPr="00200AC6">
        <w:rPr>
          <w:sz w:val="28"/>
          <w:szCs w:val="28"/>
        </w:rPr>
        <w:t>5. Комісія має право:</w:t>
      </w:r>
    </w:p>
    <w:p w:rsidR="005C2785" w:rsidRPr="00200AC6" w:rsidRDefault="005C2785" w:rsidP="005C2785">
      <w:pPr>
        <w:adjustRightInd w:val="0"/>
        <w:ind w:firstLine="600"/>
        <w:jc w:val="both"/>
        <w:rPr>
          <w:sz w:val="28"/>
          <w:szCs w:val="28"/>
        </w:rPr>
      </w:pPr>
      <w:r w:rsidRPr="00200AC6">
        <w:rPr>
          <w:sz w:val="28"/>
          <w:szCs w:val="28"/>
        </w:rPr>
        <w:t>1) залучати до участі у своїй роботі представників виконавч</w:t>
      </w:r>
      <w:r w:rsidR="00CD5F2E">
        <w:rPr>
          <w:sz w:val="28"/>
          <w:szCs w:val="28"/>
        </w:rPr>
        <w:t>ого комітету</w:t>
      </w:r>
      <w:r w:rsidR="00270AB1">
        <w:rPr>
          <w:sz w:val="28"/>
          <w:szCs w:val="28"/>
        </w:rPr>
        <w:t>,</w:t>
      </w:r>
      <w:r w:rsidRPr="00200AC6">
        <w:rPr>
          <w:sz w:val="28"/>
          <w:szCs w:val="28"/>
        </w:rPr>
        <w:t xml:space="preserve"> громадських об’єднань,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підприємств, установ та організацій (за погодженням з їх керівниками), а також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незалежних експертів (за згодою);</w:t>
      </w:r>
    </w:p>
    <w:p w:rsidR="005C2785" w:rsidRPr="00200AC6" w:rsidRDefault="005C2785" w:rsidP="005C2785">
      <w:pPr>
        <w:adjustRightInd w:val="0"/>
        <w:ind w:firstLine="600"/>
        <w:jc w:val="both"/>
        <w:rPr>
          <w:sz w:val="28"/>
          <w:szCs w:val="28"/>
        </w:rPr>
      </w:pPr>
      <w:r w:rsidRPr="00200AC6">
        <w:rPr>
          <w:sz w:val="28"/>
          <w:szCs w:val="28"/>
        </w:rPr>
        <w:t xml:space="preserve">2) отримувати в установленому порядку від </w:t>
      </w:r>
      <w:r w:rsidR="00CD5F2E">
        <w:rPr>
          <w:sz w:val="28"/>
          <w:szCs w:val="28"/>
        </w:rPr>
        <w:t xml:space="preserve">виконавчих </w:t>
      </w:r>
      <w:r w:rsidRPr="00200AC6">
        <w:rPr>
          <w:sz w:val="28"/>
          <w:szCs w:val="28"/>
        </w:rPr>
        <w:t>органів</w:t>
      </w:r>
      <w:r>
        <w:rPr>
          <w:sz w:val="28"/>
          <w:szCs w:val="28"/>
        </w:rPr>
        <w:t xml:space="preserve"> </w:t>
      </w:r>
      <w:r w:rsidR="00CD5F2E">
        <w:rPr>
          <w:sz w:val="28"/>
          <w:szCs w:val="28"/>
        </w:rPr>
        <w:t>міської ради</w:t>
      </w:r>
      <w:r w:rsidRPr="00200AC6">
        <w:rPr>
          <w:sz w:val="28"/>
          <w:szCs w:val="28"/>
        </w:rPr>
        <w:t>, підприємств, установ та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організацій інформацію, необхідну для виконання покладених на неї завдань;</w:t>
      </w:r>
    </w:p>
    <w:p w:rsidR="005C2785" w:rsidRPr="00200AC6" w:rsidRDefault="005C2785" w:rsidP="005C2785">
      <w:pPr>
        <w:adjustRightInd w:val="0"/>
        <w:ind w:firstLine="600"/>
        <w:jc w:val="both"/>
        <w:rPr>
          <w:sz w:val="28"/>
          <w:szCs w:val="28"/>
        </w:rPr>
      </w:pPr>
      <w:r w:rsidRPr="00200AC6">
        <w:rPr>
          <w:sz w:val="28"/>
          <w:szCs w:val="28"/>
        </w:rPr>
        <w:t>3) організовувати проведення нарад та інших заходів.</w:t>
      </w:r>
    </w:p>
    <w:p w:rsidR="005C2785" w:rsidRPr="00200AC6" w:rsidRDefault="005C2785" w:rsidP="005C2785">
      <w:pPr>
        <w:adjustRightInd w:val="0"/>
        <w:ind w:firstLine="600"/>
        <w:jc w:val="both"/>
        <w:rPr>
          <w:sz w:val="28"/>
          <w:szCs w:val="28"/>
        </w:rPr>
      </w:pPr>
      <w:r w:rsidRPr="00200AC6">
        <w:rPr>
          <w:sz w:val="28"/>
          <w:szCs w:val="28"/>
        </w:rPr>
        <w:t>6. Комісія під час виконання покладених на неї завдань взаємодіє з</w:t>
      </w:r>
      <w:r w:rsidR="00CD5F2E" w:rsidRPr="00B04A4B">
        <w:rPr>
          <w:sz w:val="28"/>
          <w:szCs w:val="28"/>
        </w:rPr>
        <w:t xml:space="preserve"> органами виконавчої влади, громадськими об’єднаннями, правозахисними організаціями, міжнародними неурядовими організаціями, підприємствами, установами та організаціями</w:t>
      </w:r>
      <w:r w:rsidRPr="00200AC6">
        <w:rPr>
          <w:sz w:val="28"/>
          <w:szCs w:val="28"/>
        </w:rPr>
        <w:t>.</w:t>
      </w:r>
    </w:p>
    <w:p w:rsidR="005C2785" w:rsidRPr="00200AC6" w:rsidRDefault="005C2785" w:rsidP="005C2785">
      <w:pPr>
        <w:adjustRightInd w:val="0"/>
        <w:ind w:firstLine="600"/>
        <w:jc w:val="both"/>
        <w:rPr>
          <w:sz w:val="28"/>
          <w:szCs w:val="28"/>
        </w:rPr>
      </w:pPr>
      <w:r w:rsidRPr="00200AC6">
        <w:rPr>
          <w:sz w:val="28"/>
          <w:szCs w:val="28"/>
        </w:rPr>
        <w:t>7. Комісія утворюється у складі голови, заступник</w:t>
      </w:r>
      <w:r>
        <w:rPr>
          <w:sz w:val="28"/>
          <w:szCs w:val="28"/>
        </w:rPr>
        <w:t>а</w:t>
      </w:r>
      <w:r w:rsidRPr="00200AC6">
        <w:rPr>
          <w:sz w:val="28"/>
          <w:szCs w:val="28"/>
        </w:rPr>
        <w:t xml:space="preserve"> голови, секретаря та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 xml:space="preserve">членів Комісії. Головою комісії є </w:t>
      </w:r>
      <w:r>
        <w:rPr>
          <w:sz w:val="28"/>
          <w:szCs w:val="28"/>
        </w:rPr>
        <w:t>начальник фінансового управління виконавчого комітету  Нововолинської міської ради</w:t>
      </w:r>
      <w:r w:rsidRPr="00200AC6">
        <w:rPr>
          <w:sz w:val="28"/>
          <w:szCs w:val="28"/>
        </w:rPr>
        <w:t>.</w:t>
      </w:r>
    </w:p>
    <w:p w:rsidR="005C2785" w:rsidRPr="00200AC6" w:rsidRDefault="005C2785" w:rsidP="005C2785">
      <w:pPr>
        <w:adjustRightInd w:val="0"/>
        <w:ind w:firstLine="600"/>
        <w:jc w:val="both"/>
        <w:rPr>
          <w:sz w:val="28"/>
          <w:szCs w:val="28"/>
        </w:rPr>
      </w:pPr>
      <w:r w:rsidRPr="00200AC6">
        <w:rPr>
          <w:sz w:val="28"/>
          <w:szCs w:val="28"/>
        </w:rPr>
        <w:t>Склад Комісії затверджує виконавч</w:t>
      </w:r>
      <w:r>
        <w:rPr>
          <w:sz w:val="28"/>
          <w:szCs w:val="28"/>
        </w:rPr>
        <w:t>ий  комітет</w:t>
      </w:r>
      <w:r w:rsidRPr="00200A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Нововолинської міської </w:t>
      </w:r>
      <w:r w:rsidRPr="00200AC6">
        <w:rPr>
          <w:sz w:val="28"/>
          <w:szCs w:val="28"/>
        </w:rPr>
        <w:t xml:space="preserve"> ради із представників виконавчих органів</w:t>
      </w:r>
      <w:r>
        <w:rPr>
          <w:sz w:val="28"/>
          <w:szCs w:val="28"/>
        </w:rPr>
        <w:t xml:space="preserve"> міської ради</w:t>
      </w:r>
      <w:r w:rsidRPr="00200AC6">
        <w:rPr>
          <w:sz w:val="28"/>
          <w:szCs w:val="28"/>
        </w:rPr>
        <w:t>.</w:t>
      </w:r>
    </w:p>
    <w:p w:rsidR="005C2785" w:rsidRPr="00200AC6" w:rsidRDefault="005C2785" w:rsidP="005C2785">
      <w:pPr>
        <w:adjustRightInd w:val="0"/>
        <w:ind w:firstLine="600"/>
        <w:jc w:val="both"/>
        <w:rPr>
          <w:sz w:val="28"/>
          <w:szCs w:val="28"/>
        </w:rPr>
      </w:pPr>
      <w:r w:rsidRPr="00200AC6">
        <w:rPr>
          <w:sz w:val="28"/>
          <w:szCs w:val="28"/>
        </w:rPr>
        <w:t>Інформація про склад та положення про Комісію розміщується на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 xml:space="preserve">офіційному </w:t>
      </w:r>
      <w:proofErr w:type="spellStart"/>
      <w:r w:rsidRPr="00F47E3B">
        <w:rPr>
          <w:sz w:val="28"/>
          <w:szCs w:val="28"/>
        </w:rPr>
        <w:t>вебсайті</w:t>
      </w:r>
      <w:proofErr w:type="spellEnd"/>
      <w:r w:rsidRPr="00F47E3B">
        <w:rPr>
          <w:sz w:val="28"/>
          <w:szCs w:val="28"/>
        </w:rPr>
        <w:t xml:space="preserve"> </w:t>
      </w:r>
      <w:r>
        <w:rPr>
          <w:sz w:val="28"/>
          <w:szCs w:val="28"/>
        </w:rPr>
        <w:t>міської ради</w:t>
      </w:r>
      <w:r w:rsidRPr="00200AC6">
        <w:rPr>
          <w:sz w:val="28"/>
          <w:szCs w:val="28"/>
        </w:rPr>
        <w:t>.</w:t>
      </w:r>
    </w:p>
    <w:p w:rsidR="005C2785" w:rsidRPr="00200AC6" w:rsidRDefault="005C2785" w:rsidP="005C2785">
      <w:pPr>
        <w:adjustRightInd w:val="0"/>
        <w:ind w:firstLine="600"/>
        <w:rPr>
          <w:sz w:val="28"/>
          <w:szCs w:val="28"/>
        </w:rPr>
      </w:pPr>
      <w:r w:rsidRPr="00200AC6">
        <w:rPr>
          <w:sz w:val="28"/>
          <w:szCs w:val="28"/>
        </w:rPr>
        <w:t>8. Голова Комісії:</w:t>
      </w:r>
    </w:p>
    <w:p w:rsidR="005C2785" w:rsidRPr="00200AC6" w:rsidRDefault="005C2785" w:rsidP="005C2785">
      <w:pPr>
        <w:widowControl/>
        <w:numPr>
          <w:ilvl w:val="0"/>
          <w:numId w:val="3"/>
        </w:numPr>
        <w:tabs>
          <w:tab w:val="clear" w:pos="1320"/>
          <w:tab w:val="num" w:pos="960"/>
        </w:tabs>
        <w:adjustRightInd w:val="0"/>
        <w:ind w:left="0" w:firstLine="600"/>
        <w:jc w:val="both"/>
        <w:rPr>
          <w:sz w:val="28"/>
          <w:szCs w:val="28"/>
        </w:rPr>
      </w:pPr>
      <w:r w:rsidRPr="00200AC6">
        <w:rPr>
          <w:sz w:val="28"/>
          <w:szCs w:val="28"/>
        </w:rPr>
        <w:t>планує та координує діяльність, а також здійснює загальне керівництво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Комісією;</w:t>
      </w:r>
    </w:p>
    <w:p w:rsidR="005C2785" w:rsidRPr="00200AC6" w:rsidRDefault="005C2785" w:rsidP="005C2785">
      <w:pPr>
        <w:widowControl/>
        <w:numPr>
          <w:ilvl w:val="0"/>
          <w:numId w:val="3"/>
        </w:numPr>
        <w:tabs>
          <w:tab w:val="clear" w:pos="1320"/>
          <w:tab w:val="num" w:pos="960"/>
        </w:tabs>
        <w:adjustRightInd w:val="0"/>
        <w:ind w:left="0" w:firstLine="600"/>
        <w:rPr>
          <w:sz w:val="28"/>
          <w:szCs w:val="28"/>
        </w:rPr>
      </w:pPr>
      <w:r w:rsidRPr="00200AC6">
        <w:rPr>
          <w:sz w:val="28"/>
          <w:szCs w:val="28"/>
        </w:rPr>
        <w:t>скликає засідання Комісії та головує на них.</w:t>
      </w:r>
    </w:p>
    <w:p w:rsidR="005C2785" w:rsidRPr="00200AC6" w:rsidRDefault="005C2785" w:rsidP="005C2785">
      <w:pPr>
        <w:adjustRightInd w:val="0"/>
        <w:ind w:firstLine="600"/>
        <w:jc w:val="both"/>
        <w:rPr>
          <w:sz w:val="28"/>
          <w:szCs w:val="28"/>
        </w:rPr>
      </w:pPr>
      <w:r w:rsidRPr="00200AC6">
        <w:rPr>
          <w:sz w:val="28"/>
          <w:szCs w:val="28"/>
        </w:rPr>
        <w:t xml:space="preserve">У разі відсутності голови Комісії його обов’язки виконує </w:t>
      </w:r>
      <w:r w:rsidRPr="00F504C5">
        <w:rPr>
          <w:i/>
          <w:sz w:val="28"/>
          <w:szCs w:val="28"/>
        </w:rPr>
        <w:t xml:space="preserve"> </w:t>
      </w:r>
      <w:r w:rsidRPr="00A729EA">
        <w:rPr>
          <w:sz w:val="28"/>
          <w:szCs w:val="28"/>
        </w:rPr>
        <w:t xml:space="preserve">заступник </w:t>
      </w:r>
      <w:r w:rsidRPr="00200AC6">
        <w:rPr>
          <w:sz w:val="28"/>
          <w:szCs w:val="28"/>
        </w:rPr>
        <w:t>голови Комісії.</w:t>
      </w:r>
    </w:p>
    <w:p w:rsidR="005C2785" w:rsidRPr="00200AC6" w:rsidRDefault="005C2785" w:rsidP="005C2785">
      <w:pPr>
        <w:adjustRightInd w:val="0"/>
        <w:ind w:firstLine="600"/>
        <w:jc w:val="both"/>
        <w:rPr>
          <w:sz w:val="28"/>
          <w:szCs w:val="28"/>
        </w:rPr>
      </w:pPr>
      <w:r w:rsidRPr="00200AC6">
        <w:rPr>
          <w:sz w:val="28"/>
          <w:szCs w:val="28"/>
        </w:rPr>
        <w:t>9. Секретар Комісії:</w:t>
      </w:r>
    </w:p>
    <w:p w:rsidR="005C2785" w:rsidRPr="00200AC6" w:rsidRDefault="005C2785" w:rsidP="005C2785">
      <w:pPr>
        <w:widowControl/>
        <w:numPr>
          <w:ilvl w:val="0"/>
          <w:numId w:val="4"/>
        </w:numPr>
        <w:tabs>
          <w:tab w:val="clear" w:pos="1320"/>
          <w:tab w:val="num" w:pos="960"/>
        </w:tabs>
        <w:adjustRightInd w:val="0"/>
        <w:ind w:left="0" w:firstLine="600"/>
        <w:jc w:val="both"/>
        <w:rPr>
          <w:sz w:val="28"/>
          <w:szCs w:val="28"/>
        </w:rPr>
      </w:pPr>
      <w:r w:rsidRPr="00200AC6">
        <w:rPr>
          <w:sz w:val="28"/>
          <w:szCs w:val="28"/>
        </w:rPr>
        <w:t>готує матеріали, необхідні для роботи Комісії;</w:t>
      </w:r>
    </w:p>
    <w:p w:rsidR="005C2785" w:rsidRPr="00200AC6" w:rsidRDefault="005C2785" w:rsidP="005C2785">
      <w:pPr>
        <w:widowControl/>
        <w:numPr>
          <w:ilvl w:val="0"/>
          <w:numId w:val="4"/>
        </w:numPr>
        <w:tabs>
          <w:tab w:val="clear" w:pos="1320"/>
          <w:tab w:val="num" w:pos="960"/>
        </w:tabs>
        <w:adjustRightInd w:val="0"/>
        <w:ind w:left="0" w:firstLine="600"/>
        <w:jc w:val="both"/>
        <w:rPr>
          <w:sz w:val="28"/>
          <w:szCs w:val="28"/>
        </w:rPr>
      </w:pPr>
      <w:r w:rsidRPr="00200AC6">
        <w:rPr>
          <w:sz w:val="28"/>
          <w:szCs w:val="28"/>
        </w:rPr>
        <w:t>забезпечує інформування членів Комісії та всіх запрошених осіб про дату,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час та місце проведення засідань Комісії;</w:t>
      </w:r>
    </w:p>
    <w:p w:rsidR="005C2785" w:rsidRPr="00200AC6" w:rsidRDefault="005C2785" w:rsidP="005C2785">
      <w:pPr>
        <w:widowControl/>
        <w:numPr>
          <w:ilvl w:val="0"/>
          <w:numId w:val="4"/>
        </w:numPr>
        <w:tabs>
          <w:tab w:val="clear" w:pos="1320"/>
          <w:tab w:val="num" w:pos="960"/>
        </w:tabs>
        <w:adjustRightInd w:val="0"/>
        <w:ind w:left="0" w:firstLine="600"/>
        <w:jc w:val="both"/>
        <w:rPr>
          <w:sz w:val="28"/>
          <w:szCs w:val="28"/>
        </w:rPr>
      </w:pPr>
      <w:r w:rsidRPr="00200AC6">
        <w:rPr>
          <w:sz w:val="28"/>
          <w:szCs w:val="28"/>
        </w:rPr>
        <w:t>веде та оформлює протоколи засідань Комісії.</w:t>
      </w:r>
    </w:p>
    <w:p w:rsidR="005C2785" w:rsidRPr="00200AC6" w:rsidRDefault="005C2785" w:rsidP="005C2785">
      <w:pPr>
        <w:adjustRightInd w:val="0"/>
        <w:ind w:firstLine="600"/>
        <w:jc w:val="both"/>
        <w:rPr>
          <w:sz w:val="28"/>
          <w:szCs w:val="28"/>
        </w:rPr>
      </w:pPr>
      <w:r w:rsidRPr="00200AC6">
        <w:rPr>
          <w:sz w:val="28"/>
          <w:szCs w:val="28"/>
        </w:rPr>
        <w:t>10. Формою роботи Комісії є засідання, що проводяться за рішенням голови</w:t>
      </w:r>
      <w:r>
        <w:rPr>
          <w:sz w:val="28"/>
          <w:szCs w:val="28"/>
        </w:rPr>
        <w:t xml:space="preserve"> Комісії</w:t>
      </w:r>
      <w:r w:rsidRPr="00200AC6">
        <w:rPr>
          <w:sz w:val="28"/>
          <w:szCs w:val="28"/>
        </w:rPr>
        <w:t>.</w:t>
      </w:r>
    </w:p>
    <w:p w:rsidR="005C2785" w:rsidRPr="00200AC6" w:rsidRDefault="005C2785" w:rsidP="005C2785">
      <w:pPr>
        <w:adjustRightInd w:val="0"/>
        <w:ind w:firstLine="600"/>
        <w:jc w:val="both"/>
        <w:rPr>
          <w:sz w:val="28"/>
          <w:szCs w:val="28"/>
        </w:rPr>
      </w:pPr>
      <w:r w:rsidRPr="00200AC6">
        <w:rPr>
          <w:sz w:val="28"/>
          <w:szCs w:val="28"/>
        </w:rPr>
        <w:t xml:space="preserve">Засідання </w:t>
      </w:r>
      <w:r>
        <w:rPr>
          <w:sz w:val="28"/>
          <w:szCs w:val="28"/>
        </w:rPr>
        <w:t>Комісії проводить голова Комісії, а у</w:t>
      </w:r>
      <w:r w:rsidRPr="00200AC6">
        <w:rPr>
          <w:sz w:val="28"/>
          <w:szCs w:val="28"/>
        </w:rPr>
        <w:t xml:space="preserve"> разі його відсутності – </w:t>
      </w:r>
      <w:r w:rsidRPr="001759E4">
        <w:rPr>
          <w:i/>
          <w:sz w:val="28"/>
          <w:szCs w:val="28"/>
        </w:rPr>
        <w:t xml:space="preserve"> </w:t>
      </w:r>
      <w:r w:rsidRPr="00A729EA">
        <w:rPr>
          <w:sz w:val="28"/>
          <w:szCs w:val="28"/>
        </w:rPr>
        <w:t>заступник голови.</w:t>
      </w:r>
    </w:p>
    <w:p w:rsidR="005C2785" w:rsidRPr="00200AC6" w:rsidRDefault="005C2785" w:rsidP="005C2785">
      <w:pPr>
        <w:adjustRightInd w:val="0"/>
        <w:ind w:firstLine="600"/>
        <w:jc w:val="both"/>
        <w:rPr>
          <w:sz w:val="28"/>
          <w:szCs w:val="28"/>
        </w:rPr>
      </w:pPr>
      <w:r w:rsidRPr="00200AC6">
        <w:rPr>
          <w:sz w:val="28"/>
          <w:szCs w:val="28"/>
        </w:rPr>
        <w:t>Голова Комісії може прийняти рішення про проведення засідання в режимі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реального часу (он</w:t>
      </w:r>
      <w:r>
        <w:rPr>
          <w:sz w:val="28"/>
          <w:szCs w:val="28"/>
        </w:rPr>
        <w:t>-</w:t>
      </w:r>
      <w:r w:rsidRPr="00200AC6">
        <w:rPr>
          <w:sz w:val="28"/>
          <w:szCs w:val="28"/>
        </w:rPr>
        <w:t>лайн) із використанням відповідних технічних засобів,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зокрема через Інтернет, або про участь у засіданні члена Комісії в такому режимі.</w:t>
      </w:r>
    </w:p>
    <w:p w:rsidR="005C2785" w:rsidRPr="00200AC6" w:rsidRDefault="005C2785" w:rsidP="005C2785">
      <w:pPr>
        <w:adjustRightInd w:val="0"/>
        <w:ind w:firstLine="600"/>
        <w:jc w:val="both"/>
        <w:rPr>
          <w:sz w:val="28"/>
          <w:szCs w:val="28"/>
        </w:rPr>
      </w:pPr>
      <w:r w:rsidRPr="00200AC6">
        <w:rPr>
          <w:sz w:val="28"/>
          <w:szCs w:val="28"/>
        </w:rPr>
        <w:t>Засідання Комісії вважається правоможним, якщо на ньому присутні більш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як половина її членів.</w:t>
      </w:r>
    </w:p>
    <w:p w:rsidR="005C2785" w:rsidRPr="00200AC6" w:rsidRDefault="005C2785" w:rsidP="005C2785">
      <w:pPr>
        <w:adjustRightInd w:val="0"/>
        <w:ind w:firstLine="600"/>
        <w:jc w:val="both"/>
        <w:rPr>
          <w:sz w:val="28"/>
          <w:szCs w:val="28"/>
        </w:rPr>
      </w:pPr>
      <w:r w:rsidRPr="00200AC6">
        <w:rPr>
          <w:sz w:val="28"/>
          <w:szCs w:val="28"/>
        </w:rPr>
        <w:t>11. На своїх засіданнях Комісія розробляє пропозиції (рекомендації) з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питань, що належать до її компетенції.</w:t>
      </w:r>
    </w:p>
    <w:p w:rsidR="005C2785" w:rsidRPr="00200AC6" w:rsidRDefault="005C2785" w:rsidP="005C2785">
      <w:pPr>
        <w:adjustRightInd w:val="0"/>
        <w:ind w:firstLine="600"/>
        <w:jc w:val="both"/>
        <w:rPr>
          <w:sz w:val="28"/>
          <w:szCs w:val="28"/>
        </w:rPr>
      </w:pPr>
      <w:r w:rsidRPr="00200AC6">
        <w:rPr>
          <w:sz w:val="28"/>
          <w:szCs w:val="28"/>
        </w:rPr>
        <w:t>Пропозиції (рекомендації) вважаються схваленими, якщо за них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проголосувало більш як половина присутніх на засіданні членів Комісії.</w:t>
      </w:r>
    </w:p>
    <w:p w:rsidR="005C2785" w:rsidRPr="00200AC6" w:rsidRDefault="005C2785" w:rsidP="005C2785">
      <w:pPr>
        <w:adjustRightInd w:val="0"/>
        <w:ind w:firstLine="600"/>
        <w:jc w:val="both"/>
        <w:rPr>
          <w:sz w:val="28"/>
          <w:szCs w:val="28"/>
        </w:rPr>
      </w:pPr>
      <w:r w:rsidRPr="00200AC6">
        <w:rPr>
          <w:sz w:val="28"/>
          <w:szCs w:val="28"/>
        </w:rPr>
        <w:lastRenderedPageBreak/>
        <w:t>У разі рівного розподілу голосів вирішальним є голос головуючого на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засіданні.</w:t>
      </w:r>
    </w:p>
    <w:p w:rsidR="005C2785" w:rsidRPr="00200AC6" w:rsidRDefault="005C2785" w:rsidP="005C2785">
      <w:pPr>
        <w:adjustRightInd w:val="0"/>
        <w:ind w:firstLine="600"/>
        <w:jc w:val="both"/>
        <w:rPr>
          <w:sz w:val="28"/>
          <w:szCs w:val="28"/>
        </w:rPr>
      </w:pPr>
      <w:r w:rsidRPr="00200AC6">
        <w:rPr>
          <w:sz w:val="28"/>
          <w:szCs w:val="28"/>
        </w:rPr>
        <w:t>Пропозиції (рекомендації) Комісії оформлюються протоколом засідання,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який підписується головуючим на засіданні та секретарем і надсилається всім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членам Комісії та виконавчим органам міс</w:t>
      </w:r>
      <w:r>
        <w:rPr>
          <w:sz w:val="28"/>
          <w:szCs w:val="28"/>
        </w:rPr>
        <w:t>ьк</w:t>
      </w:r>
      <w:r w:rsidRPr="00200AC6">
        <w:rPr>
          <w:sz w:val="28"/>
          <w:szCs w:val="28"/>
        </w:rPr>
        <w:t>ої ради.</w:t>
      </w:r>
    </w:p>
    <w:p w:rsidR="005C2785" w:rsidRPr="00200AC6" w:rsidRDefault="005C2785" w:rsidP="005C2785">
      <w:pPr>
        <w:adjustRightInd w:val="0"/>
        <w:ind w:firstLine="600"/>
        <w:jc w:val="both"/>
        <w:rPr>
          <w:sz w:val="28"/>
          <w:szCs w:val="28"/>
        </w:rPr>
      </w:pPr>
      <w:r w:rsidRPr="00200AC6">
        <w:rPr>
          <w:sz w:val="28"/>
          <w:szCs w:val="28"/>
        </w:rPr>
        <w:t>Член Комісії, який не підтримує пропозиції (рекомендації), може викласти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в письмовій формі свою окрему думку, яка додається до протоколу засідання.</w:t>
      </w:r>
    </w:p>
    <w:p w:rsidR="00F2677C" w:rsidRDefault="005C2785" w:rsidP="00DB0AD9">
      <w:pPr>
        <w:pStyle w:val="a3"/>
        <w:ind w:left="0" w:firstLine="567"/>
        <w:rPr>
          <w:sz w:val="28"/>
          <w:szCs w:val="28"/>
        </w:rPr>
      </w:pPr>
      <w:r w:rsidRPr="00200AC6">
        <w:rPr>
          <w:sz w:val="28"/>
          <w:szCs w:val="28"/>
        </w:rPr>
        <w:t>12. Організаційне, інформаційне, матеріально-технічне забезпечення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 xml:space="preserve">діяльності Комісії здійснює </w:t>
      </w:r>
      <w:r w:rsidR="00DB0AD9">
        <w:rPr>
          <w:sz w:val="28"/>
          <w:szCs w:val="28"/>
        </w:rPr>
        <w:t>фінансове управління виконавчого комітету</w:t>
      </w:r>
      <w:r>
        <w:rPr>
          <w:sz w:val="28"/>
          <w:szCs w:val="28"/>
        </w:rPr>
        <w:t>.</w:t>
      </w:r>
    </w:p>
    <w:p w:rsidR="005C2785" w:rsidRPr="00B04A4B" w:rsidRDefault="005C2785" w:rsidP="005C2785">
      <w:pPr>
        <w:pStyle w:val="a3"/>
        <w:ind w:left="0"/>
        <w:rPr>
          <w:sz w:val="28"/>
          <w:szCs w:val="28"/>
        </w:rPr>
      </w:pPr>
    </w:p>
    <w:p w:rsidR="00A53BFD" w:rsidRPr="004C49B0" w:rsidRDefault="00A53BFD" w:rsidP="00A53BFD">
      <w:pPr>
        <w:pStyle w:val="a3"/>
        <w:spacing w:before="206"/>
        <w:ind w:left="0"/>
        <w:jc w:val="left"/>
      </w:pPr>
      <w:r w:rsidRPr="004C49B0">
        <w:t>Галина Бурочук</w:t>
      </w:r>
    </w:p>
    <w:p w:rsidR="00D85F3C" w:rsidRPr="00B04A4B" w:rsidRDefault="00D85F3C">
      <w:pPr>
        <w:pStyle w:val="a3"/>
        <w:spacing w:before="206"/>
        <w:ind w:left="0"/>
        <w:jc w:val="left"/>
        <w:rPr>
          <w:sz w:val="28"/>
          <w:szCs w:val="28"/>
        </w:rPr>
      </w:pPr>
    </w:p>
    <w:sectPr w:rsidR="00D85F3C" w:rsidRPr="00B04A4B" w:rsidSect="00B84311">
      <w:headerReference w:type="default" r:id="rId7"/>
      <w:pgSz w:w="11910" w:h="16840"/>
      <w:pgMar w:top="920" w:right="708" w:bottom="851" w:left="1700" w:header="717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0AB1" w:rsidRDefault="00270AB1" w:rsidP="00F2677C">
      <w:r>
        <w:separator/>
      </w:r>
    </w:p>
  </w:endnote>
  <w:endnote w:type="continuationSeparator" w:id="0">
    <w:p w:rsidR="00270AB1" w:rsidRDefault="00270AB1" w:rsidP="00F267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0AB1" w:rsidRDefault="00270AB1" w:rsidP="00F2677C">
      <w:r>
        <w:separator/>
      </w:r>
    </w:p>
  </w:footnote>
  <w:footnote w:type="continuationSeparator" w:id="0">
    <w:p w:rsidR="00270AB1" w:rsidRDefault="00270AB1" w:rsidP="00F267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AB1" w:rsidRDefault="00270AB1">
    <w:pPr>
      <w:pStyle w:val="a3"/>
      <w:spacing w:line="14" w:lineRule="auto"/>
      <w:ind w:left="0"/>
      <w:jc w:val="left"/>
      <w:rPr>
        <w:sz w:val="20"/>
      </w:rPr>
    </w:pPr>
    <w:r w:rsidRPr="00301483"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313.4pt;margin-top:34.85pt;width:12pt;height:13.1pt;z-index:-251658752;mso-position-horizontal-relative:page;mso-position-vertical-relative:page" filled="f" stroked="f">
          <v:textbox inset="0,0,0,0">
            <w:txbxContent>
              <w:p w:rsidR="00270AB1" w:rsidRDefault="00270AB1">
                <w:pPr>
                  <w:spacing w:before="11"/>
                  <w:ind w:left="60"/>
                  <w:rPr>
                    <w:sz w:val="20"/>
                  </w:rPr>
                </w:pPr>
                <w:r>
                  <w:rPr>
                    <w:spacing w:val="-10"/>
                    <w:sz w:val="20"/>
                  </w:rPr>
                  <w:fldChar w:fldCharType="begin"/>
                </w:r>
                <w:r>
                  <w:rPr>
                    <w:spacing w:val="-10"/>
                    <w:sz w:val="20"/>
                  </w:rPr>
                  <w:instrText xml:space="preserve"> PAGE </w:instrText>
                </w:r>
                <w:r>
                  <w:rPr>
                    <w:spacing w:val="-10"/>
                    <w:sz w:val="20"/>
                  </w:rPr>
                  <w:fldChar w:fldCharType="separate"/>
                </w:r>
                <w:r>
                  <w:rPr>
                    <w:noProof/>
                    <w:spacing w:val="-10"/>
                    <w:sz w:val="20"/>
                  </w:rPr>
                  <w:t>2</w:t>
                </w:r>
                <w:r>
                  <w:rPr>
                    <w:spacing w:val="-10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BC3917"/>
    <w:multiLevelType w:val="hybridMultilevel"/>
    <w:tmpl w:val="B9CECE30"/>
    <w:lvl w:ilvl="0" w:tplc="04220011">
      <w:start w:val="1"/>
      <w:numFmt w:val="decimal"/>
      <w:lvlText w:val="%1)"/>
      <w:lvlJc w:val="left"/>
      <w:pPr>
        <w:tabs>
          <w:tab w:val="num" w:pos="1320"/>
        </w:tabs>
        <w:ind w:left="13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">
    <w:nsid w:val="32ED6313"/>
    <w:multiLevelType w:val="hybridMultilevel"/>
    <w:tmpl w:val="3416B7A8"/>
    <w:lvl w:ilvl="0" w:tplc="04220011">
      <w:start w:val="1"/>
      <w:numFmt w:val="decimal"/>
      <w:lvlText w:val="%1)"/>
      <w:lvlJc w:val="left"/>
      <w:pPr>
        <w:tabs>
          <w:tab w:val="num" w:pos="1320"/>
        </w:tabs>
        <w:ind w:left="13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">
    <w:nsid w:val="38890F09"/>
    <w:multiLevelType w:val="hybridMultilevel"/>
    <w:tmpl w:val="542EC414"/>
    <w:lvl w:ilvl="0" w:tplc="04220011">
      <w:start w:val="1"/>
      <w:numFmt w:val="decimal"/>
      <w:lvlText w:val="%1)"/>
      <w:lvlJc w:val="left"/>
      <w:pPr>
        <w:tabs>
          <w:tab w:val="num" w:pos="1320"/>
        </w:tabs>
        <w:ind w:left="13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3">
    <w:nsid w:val="672F4970"/>
    <w:multiLevelType w:val="hybridMultilevel"/>
    <w:tmpl w:val="04405FD2"/>
    <w:lvl w:ilvl="0" w:tplc="04220011">
      <w:start w:val="1"/>
      <w:numFmt w:val="decimal"/>
      <w:lvlText w:val="%1)"/>
      <w:lvlJc w:val="left"/>
      <w:pPr>
        <w:tabs>
          <w:tab w:val="num" w:pos="1320"/>
        </w:tabs>
        <w:ind w:left="13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F2677C"/>
    <w:rsid w:val="00063D71"/>
    <w:rsid w:val="00157F85"/>
    <w:rsid w:val="001844D0"/>
    <w:rsid w:val="00232275"/>
    <w:rsid w:val="00270AB1"/>
    <w:rsid w:val="002D6677"/>
    <w:rsid w:val="00301483"/>
    <w:rsid w:val="003D254A"/>
    <w:rsid w:val="004E06B3"/>
    <w:rsid w:val="005C2785"/>
    <w:rsid w:val="00637D8C"/>
    <w:rsid w:val="00677877"/>
    <w:rsid w:val="00743CB9"/>
    <w:rsid w:val="007D275D"/>
    <w:rsid w:val="007E7402"/>
    <w:rsid w:val="00826A06"/>
    <w:rsid w:val="00837529"/>
    <w:rsid w:val="00997148"/>
    <w:rsid w:val="00A53BFD"/>
    <w:rsid w:val="00B04A4B"/>
    <w:rsid w:val="00B84311"/>
    <w:rsid w:val="00C40C3A"/>
    <w:rsid w:val="00C8351F"/>
    <w:rsid w:val="00CD5F2E"/>
    <w:rsid w:val="00D85F3C"/>
    <w:rsid w:val="00DA75EE"/>
    <w:rsid w:val="00DB0AD9"/>
    <w:rsid w:val="00F2677C"/>
    <w:rsid w:val="00FA3AA2"/>
    <w:rsid w:val="00FB1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2677C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2677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2677C"/>
    <w:pPr>
      <w:ind w:left="1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F2677C"/>
  </w:style>
  <w:style w:type="paragraph" w:customStyle="1" w:styleId="TableParagraph">
    <w:name w:val="Table Paragraph"/>
    <w:basedOn w:val="a"/>
    <w:uiPriority w:val="1"/>
    <w:qFormat/>
    <w:rsid w:val="00F2677C"/>
  </w:style>
  <w:style w:type="character" w:styleId="a5">
    <w:name w:val="Strong"/>
    <w:basedOn w:val="a0"/>
    <w:uiPriority w:val="22"/>
    <w:qFormat/>
    <w:rsid w:val="002D6677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B843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84311"/>
    <w:rPr>
      <w:rFonts w:ascii="Times New Roman" w:eastAsia="Times New Roman" w:hAnsi="Times New Roman" w:cs="Times New Roman"/>
      <w:lang w:val="uk-UA"/>
    </w:rPr>
  </w:style>
  <w:style w:type="paragraph" w:styleId="a8">
    <w:name w:val="footer"/>
    <w:basedOn w:val="a"/>
    <w:link w:val="a9"/>
    <w:uiPriority w:val="99"/>
    <w:semiHidden/>
    <w:unhideWhenUsed/>
    <w:rsid w:val="00B843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84311"/>
    <w:rPr>
      <w:rFonts w:ascii="Times New Roman" w:eastAsia="Times New Roman" w:hAnsi="Times New Roman" w:cs="Times New Roman"/>
      <w:lang w:val="uk-UA"/>
    </w:rPr>
  </w:style>
  <w:style w:type="paragraph" w:styleId="aa">
    <w:name w:val="Body Text Indent"/>
    <w:basedOn w:val="a"/>
    <w:link w:val="ab"/>
    <w:uiPriority w:val="99"/>
    <w:semiHidden/>
    <w:unhideWhenUsed/>
    <w:rsid w:val="005C278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5C2785"/>
    <w:rPr>
      <w:rFonts w:ascii="Times New Roman" w:eastAsia="Times New Roman" w:hAnsi="Times New Roman" w:cs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840</Words>
  <Characters>4791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d17-Matvijenko</dc:creator>
  <cp:lastModifiedBy>User_PC</cp:lastModifiedBy>
  <cp:revision>11</cp:revision>
  <cp:lastPrinted>2025-07-11T08:57:00Z</cp:lastPrinted>
  <dcterms:created xsi:type="dcterms:W3CDTF">2025-07-09T06:55:00Z</dcterms:created>
  <dcterms:modified xsi:type="dcterms:W3CDTF">2025-07-11T09:16:00Z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2025-06-27T00:00:00Z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2025-07-08T00:00:00Z</vt:filetime>
  </property>
  <property fmtid="{D5CDD505-2E9C-101B-9397-08002B2CF9AE}" pid="5" name="Producer">
    <vt:lpwstr>3-Heights(TM) PDF Security Shell 4.8.25.2 (http://www.pdf-tools.com)</vt:lpwstr>
  </property>
</Properties>
</file>